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19E89" w14:textId="77777777" w:rsidR="009D2EFF" w:rsidRDefault="00675F11">
      <w:pPr>
        <w:spacing w:after="80"/>
        <w:jc w:val="center"/>
      </w:pPr>
      <w:bookmarkStart w:id="0" w:name="_GoBack"/>
      <w:bookmarkEnd w:id="0"/>
      <w:r>
        <w:rPr>
          <w:b/>
          <w:bCs/>
          <w:color w:val="888888"/>
          <w:sz w:val="18"/>
          <w:szCs w:val="18"/>
        </w:rPr>
        <w:t>PROGRAMMA NAZIONALE "SCUOLA E COMPETENZE" 2021-2027 – FESR</w:t>
      </w:r>
    </w:p>
    <w:p w14:paraId="30BBB301" w14:textId="77777777" w:rsidR="009D2EFF" w:rsidRDefault="00675F11">
      <w:pPr>
        <w:spacing w:after="80"/>
        <w:jc w:val="center"/>
        <w:rPr>
          <w:color w:val="888888"/>
          <w:sz w:val="18"/>
          <w:szCs w:val="18"/>
        </w:rPr>
      </w:pPr>
      <w:r>
        <w:rPr>
          <w:color w:val="888888"/>
          <w:sz w:val="18"/>
          <w:szCs w:val="18"/>
        </w:rPr>
        <w:t xml:space="preserve">Avviso Pubblico </w:t>
      </w:r>
      <w:proofErr w:type="spellStart"/>
      <w:r>
        <w:rPr>
          <w:color w:val="888888"/>
          <w:sz w:val="18"/>
          <w:szCs w:val="18"/>
        </w:rPr>
        <w:t>prot</w:t>
      </w:r>
      <w:proofErr w:type="spellEnd"/>
      <w:r>
        <w:rPr>
          <w:color w:val="888888"/>
          <w:sz w:val="18"/>
          <w:szCs w:val="18"/>
        </w:rPr>
        <w:t>. n. 0088927 del 03/06/2025 – Laboratori Innovativi</w:t>
      </w:r>
    </w:p>
    <w:p w14:paraId="4DC5599D" w14:textId="77777777" w:rsidR="00C2493F" w:rsidRDefault="00C2493F" w:rsidP="00C2493F">
      <w:pPr>
        <w:pStyle w:val="Intestazione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Decreto Ministeriale n. 107 del 30 maggio 2025 - Avviso pubblico </w:t>
      </w:r>
      <w:proofErr w:type="spellStart"/>
      <w:r>
        <w:rPr>
          <w:rFonts w:ascii="Calibri" w:hAnsi="Calibri" w:cs="Calibri"/>
          <w:b/>
        </w:rPr>
        <w:t>Prot</w:t>
      </w:r>
      <w:proofErr w:type="spellEnd"/>
      <w:r>
        <w:rPr>
          <w:rFonts w:ascii="Calibri" w:hAnsi="Calibri" w:cs="Calibri"/>
          <w:b/>
        </w:rPr>
        <w:t xml:space="preserve">. 88927 del 3 giugno 2025. Realizzazione di ambienti laboratoriali negli istituti Tecnici e Professionali. </w:t>
      </w:r>
    </w:p>
    <w:p w14:paraId="270BCB15" w14:textId="77777777" w:rsidR="00C2493F" w:rsidRDefault="00C2493F" w:rsidP="00C2493F">
      <w:pPr>
        <w:pStyle w:val="Intestazione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Titolo progetto: INNOVAZIONE E PROGRESSO: I LABORATORI DEL FUTURO</w:t>
      </w:r>
    </w:p>
    <w:p w14:paraId="0A7A9F74" w14:textId="77777777" w:rsidR="00C2493F" w:rsidRDefault="00C2493F" w:rsidP="00C2493F">
      <w:pPr>
        <w:pStyle w:val="Intestazione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CUP: I14D25001470007</w:t>
      </w:r>
    </w:p>
    <w:p w14:paraId="1D43C8CF" w14:textId="77777777" w:rsidR="00C2493F" w:rsidRPr="00BD05F3" w:rsidRDefault="00C2493F" w:rsidP="00C2493F">
      <w:pPr>
        <w:pStyle w:val="Intestazio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</w:rPr>
        <w:t>Codice progetto: RSO4.</w:t>
      </w:r>
      <w:proofErr w:type="gramStart"/>
      <w:r>
        <w:rPr>
          <w:rFonts w:ascii="Calibri" w:hAnsi="Calibri" w:cs="Calibri"/>
          <w:b/>
        </w:rPr>
        <w:t>2.A</w:t>
      </w:r>
      <w:proofErr w:type="gramEnd"/>
      <w:r>
        <w:rPr>
          <w:rFonts w:ascii="Calibri" w:hAnsi="Calibri" w:cs="Calibri"/>
          <w:b/>
        </w:rPr>
        <w:t>3.B-FESRPNCL-2025-68</w:t>
      </w:r>
    </w:p>
    <w:p w14:paraId="281F246E" w14:textId="77777777" w:rsidR="00C2493F" w:rsidRDefault="00C2493F">
      <w:pPr>
        <w:spacing w:after="80"/>
        <w:jc w:val="center"/>
      </w:pPr>
    </w:p>
    <w:p w14:paraId="2BCF00E9" w14:textId="77777777" w:rsidR="009D2EFF" w:rsidRDefault="009D2EFF">
      <w:pPr>
        <w:spacing w:before="40" w:after="40"/>
      </w:pPr>
    </w:p>
    <w:p w14:paraId="3F62B26D" w14:textId="77777777" w:rsidR="009D2EFF" w:rsidRDefault="00675F11">
      <w:pPr>
        <w:shd w:val="clear" w:color="auto" w:fill="1F3864"/>
        <w:spacing w:before="100" w:after="60"/>
        <w:jc w:val="center"/>
      </w:pPr>
      <w:r>
        <w:rPr>
          <w:b/>
          <w:bCs/>
          <w:color w:val="FFFFFF"/>
          <w:sz w:val="28"/>
          <w:szCs w:val="28"/>
        </w:rPr>
        <w:t>ALLEGATO C</w:t>
      </w:r>
    </w:p>
    <w:p w14:paraId="4863D9E3" w14:textId="77777777" w:rsidR="009D2EFF" w:rsidRDefault="00675F11">
      <w:pPr>
        <w:shd w:val="clear" w:color="auto" w:fill="2E75B6"/>
        <w:spacing w:after="60"/>
        <w:jc w:val="center"/>
      </w:pPr>
      <w:r>
        <w:rPr>
          <w:b/>
          <w:bCs/>
          <w:color w:val="FFFFFF"/>
          <w:sz w:val="24"/>
          <w:szCs w:val="24"/>
        </w:rPr>
        <w:t>INFORMATIVA SUL TRATTAMENTO DEI DATI PERSONALI</w:t>
      </w:r>
    </w:p>
    <w:p w14:paraId="39AAAE96" w14:textId="77777777" w:rsidR="009D2EFF" w:rsidRDefault="00675F11">
      <w:pPr>
        <w:shd w:val="clear" w:color="auto" w:fill="D6E4F0"/>
        <w:spacing w:after="100"/>
        <w:jc w:val="center"/>
      </w:pPr>
      <w:r>
        <w:rPr>
          <w:color w:val="1F3864"/>
          <w:sz w:val="20"/>
          <w:szCs w:val="20"/>
        </w:rPr>
        <w:t>Ai sensi dell'art. 13 del Regolamento (UE) 2016/679 (GDPR)</w:t>
      </w:r>
    </w:p>
    <w:p w14:paraId="63F87127" w14:textId="77777777" w:rsidR="009D2EFF" w:rsidRDefault="009D2EFF">
      <w:pPr>
        <w:spacing w:before="40" w:after="40"/>
      </w:pPr>
    </w:p>
    <w:p w14:paraId="4D19DC01" w14:textId="77777777" w:rsidR="009D2EFF" w:rsidRDefault="00675F11">
      <w:pPr>
        <w:pBdr>
          <w:bottom w:val="single" w:sz="6" w:space="1" w:color="2E75B6"/>
        </w:pBdr>
        <w:spacing w:before="280" w:after="120"/>
      </w:pPr>
      <w:r>
        <w:rPr>
          <w:b/>
          <w:bCs/>
          <w:color w:val="1F3864"/>
          <w:sz w:val="24"/>
          <w:szCs w:val="24"/>
        </w:rPr>
        <w:t>1. TITOLARE DEL TRATTAMENTO</w:t>
      </w:r>
    </w:p>
    <w:p w14:paraId="7419EF59" w14:textId="77777777" w:rsidR="009D2EFF" w:rsidRDefault="009D2EFF">
      <w:pPr>
        <w:spacing w:before="40" w:after="40"/>
      </w:pPr>
    </w:p>
    <w:p w14:paraId="22001322" w14:textId="77777777" w:rsidR="009D2EFF" w:rsidRDefault="00675F11">
      <w:pPr>
        <w:spacing w:before="80" w:after="80" w:line="276" w:lineRule="auto"/>
      </w:pPr>
      <w:r>
        <w:rPr>
          <w:color w:val="404040"/>
        </w:rPr>
        <w:t>Il Titolare del trattamento dei dati personali è:</w:t>
      </w:r>
    </w:p>
    <w:p w14:paraId="77EAC51B" w14:textId="77777777" w:rsidR="009D2EFF" w:rsidRDefault="009D2EFF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160"/>
      </w:tblGrid>
      <w:tr w:rsidR="009D2EFF" w14:paraId="02F68AF6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98A123" w14:textId="77777777" w:rsidR="009D2EFF" w:rsidRDefault="00675F11">
            <w:r>
              <w:rPr>
                <w:b/>
                <w:bCs/>
                <w:color w:val="1F3864"/>
                <w:sz w:val="20"/>
                <w:szCs w:val="20"/>
              </w:rPr>
              <w:t>Denominazione</w:t>
            </w:r>
          </w:p>
        </w:tc>
        <w:tc>
          <w:tcPr>
            <w:tcW w:w="61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6A66CC" w14:textId="77777777" w:rsidR="009D2EFF" w:rsidRDefault="00675F11">
            <w:r>
              <w:rPr>
                <w:sz w:val="20"/>
                <w:szCs w:val="20"/>
              </w:rPr>
              <w:t xml:space="preserve">I.I.S. "Fermi - Pitagora - </w:t>
            </w:r>
            <w:proofErr w:type="spellStart"/>
            <w:r>
              <w:rPr>
                <w:sz w:val="20"/>
                <w:szCs w:val="20"/>
              </w:rPr>
              <w:t>Calvosa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</w:tr>
      <w:tr w:rsidR="009D2EFF" w14:paraId="24C47E29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3DB3BE" w14:textId="77777777" w:rsidR="009D2EFF" w:rsidRDefault="00675F11">
            <w:r>
              <w:rPr>
                <w:b/>
                <w:bCs/>
                <w:color w:val="1F3864"/>
                <w:sz w:val="20"/>
                <w:szCs w:val="20"/>
              </w:rPr>
              <w:t>Sede legale</w:t>
            </w:r>
          </w:p>
        </w:tc>
        <w:tc>
          <w:tcPr>
            <w:tcW w:w="61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255898" w14:textId="77777777" w:rsidR="009D2EFF" w:rsidRDefault="00675F11">
            <w:r>
              <w:rPr>
                <w:sz w:val="20"/>
                <w:szCs w:val="20"/>
              </w:rPr>
              <w:t>Via Piero della Francesca S.N.C. – 87012 Castrovillari (CS)</w:t>
            </w:r>
          </w:p>
        </w:tc>
      </w:tr>
      <w:tr w:rsidR="009D2EFF" w14:paraId="60F07819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28B48D" w14:textId="77777777" w:rsidR="009D2EFF" w:rsidRDefault="00675F11">
            <w:r>
              <w:rPr>
                <w:b/>
                <w:bCs/>
                <w:color w:val="1F3864"/>
                <w:sz w:val="20"/>
                <w:szCs w:val="20"/>
              </w:rPr>
              <w:t>PEC</w:t>
            </w:r>
          </w:p>
        </w:tc>
        <w:tc>
          <w:tcPr>
            <w:tcW w:w="61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A34DE8" w14:textId="77777777" w:rsidR="009D2EFF" w:rsidRDefault="00675F11">
            <w:r>
              <w:rPr>
                <w:sz w:val="20"/>
                <w:szCs w:val="20"/>
              </w:rPr>
              <w:t>csis087002@pec.istruzione.it</w:t>
            </w:r>
          </w:p>
        </w:tc>
      </w:tr>
      <w:tr w:rsidR="009D2EFF" w14:paraId="5E13B342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3C477A" w14:textId="77777777" w:rsidR="009D2EFF" w:rsidRDefault="00675F11">
            <w:r>
              <w:rPr>
                <w:b/>
                <w:bCs/>
                <w:color w:val="1F3864"/>
                <w:sz w:val="20"/>
                <w:szCs w:val="20"/>
              </w:rPr>
              <w:t>Responsabile della Protezione dei Dati (RPD/DPO)</w:t>
            </w:r>
          </w:p>
        </w:tc>
        <w:tc>
          <w:tcPr>
            <w:tcW w:w="61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8ED87B" w14:textId="703BDE84" w:rsidR="009D2EFF" w:rsidRDefault="004C17DF">
            <w:r w:rsidRPr="004C17DF">
              <w:rPr>
                <w:sz w:val="20"/>
                <w:szCs w:val="20"/>
              </w:rPr>
              <w:t>INFOCIMA di Anna Cima</w:t>
            </w:r>
            <w:r>
              <w:rPr>
                <w:sz w:val="20"/>
                <w:szCs w:val="20"/>
              </w:rPr>
              <w:t xml:space="preserve"> – email: </w:t>
            </w:r>
            <w:r w:rsidR="00CF7FDC" w:rsidRPr="00CF7FDC">
              <w:rPr>
                <w:sz w:val="20"/>
                <w:szCs w:val="20"/>
              </w:rPr>
              <w:t>anna.cima@privacyscuole.it</w:t>
            </w:r>
          </w:p>
        </w:tc>
      </w:tr>
    </w:tbl>
    <w:p w14:paraId="34D0DD3E" w14:textId="77777777" w:rsidR="009D2EFF" w:rsidRDefault="009D2EFF">
      <w:pPr>
        <w:spacing w:before="40" w:after="40"/>
      </w:pPr>
    </w:p>
    <w:p w14:paraId="4BC46D70" w14:textId="77777777" w:rsidR="009D2EFF" w:rsidRDefault="00675F11">
      <w:pPr>
        <w:pBdr>
          <w:bottom w:val="single" w:sz="6" w:space="1" w:color="2E75B6"/>
        </w:pBdr>
        <w:spacing w:before="280" w:after="120"/>
      </w:pPr>
      <w:r>
        <w:rPr>
          <w:b/>
          <w:bCs/>
          <w:color w:val="1F3864"/>
          <w:sz w:val="24"/>
          <w:szCs w:val="24"/>
        </w:rPr>
        <w:t>2. FINALITÀ E BASE GIURIDICA DEL TRATTAMENTO</w:t>
      </w:r>
    </w:p>
    <w:p w14:paraId="49A73A54" w14:textId="77777777" w:rsidR="009D2EFF" w:rsidRDefault="009D2EFF">
      <w:pPr>
        <w:spacing w:before="40" w:after="40"/>
      </w:pPr>
    </w:p>
    <w:p w14:paraId="2F757DC9" w14:textId="77777777" w:rsidR="009D2EFF" w:rsidRDefault="00675F11">
      <w:pPr>
        <w:spacing w:before="80" w:after="80" w:line="276" w:lineRule="auto"/>
      </w:pPr>
      <w:r>
        <w:rPr>
          <w:color w:val="404040"/>
        </w:rPr>
        <w:t>I dati personali forniti dagli operatori economici nell'ambito della presente manifestazione d'interesse saranno trattati esclusivamente per le seguenti finalità:</w:t>
      </w:r>
    </w:p>
    <w:p w14:paraId="4967569E" w14:textId="77777777" w:rsidR="009D2EFF" w:rsidRDefault="009D2EFF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9D2EFF" w14:paraId="1343067C" w14:textId="77777777">
        <w:trPr>
          <w:tblHeader/>
        </w:trPr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72D9FF" w14:textId="77777777" w:rsidR="009D2EFF" w:rsidRDefault="00675F11">
            <w:r>
              <w:rPr>
                <w:b/>
                <w:bCs/>
                <w:color w:val="FFFFFF"/>
                <w:sz w:val="20"/>
                <w:szCs w:val="20"/>
              </w:rPr>
              <w:lastRenderedPageBreak/>
              <w:t xml:space="preserve">Finalità del </w:t>
            </w:r>
            <w:r>
              <w:rPr>
                <w:b/>
                <w:bCs/>
                <w:color w:val="FFFFFF"/>
                <w:sz w:val="20"/>
                <w:szCs w:val="20"/>
              </w:rPr>
              <w:t>trattamento</w:t>
            </w:r>
          </w:p>
        </w:tc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21C301" w14:textId="77777777" w:rsidR="009D2EFF" w:rsidRDefault="00675F11">
            <w:r>
              <w:rPr>
                <w:b/>
                <w:bCs/>
                <w:color w:val="FFFFFF"/>
                <w:sz w:val="20"/>
                <w:szCs w:val="20"/>
              </w:rPr>
              <w:t>Base giuridica (art. 6 GDPR)</w:t>
            </w:r>
          </w:p>
        </w:tc>
      </w:tr>
      <w:tr w:rsidR="009D2EFF" w14:paraId="3C1E9358" w14:textId="77777777"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5C861C" w14:textId="77777777" w:rsidR="009D2EFF" w:rsidRDefault="00675F11">
            <w:r>
              <w:rPr>
                <w:sz w:val="20"/>
                <w:szCs w:val="20"/>
              </w:rPr>
              <w:t>Gestione della manifestazione d'interesse e selezione degli operatori da invitare alla procedura negoziata</w:t>
            </w:r>
          </w:p>
        </w:tc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91A974" w14:textId="77777777" w:rsidR="009D2EFF" w:rsidRDefault="00675F11">
            <w:r>
              <w:rPr>
                <w:sz w:val="20"/>
                <w:szCs w:val="20"/>
              </w:rPr>
              <w:t>Art. 6(1)(e) – Esecuzione di compito di interesse pubblico</w:t>
            </w:r>
          </w:p>
        </w:tc>
      </w:tr>
      <w:tr w:rsidR="009D2EFF" w14:paraId="0B2A73AD" w14:textId="77777777"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076664" w14:textId="77777777" w:rsidR="009D2EFF" w:rsidRDefault="00675F11">
            <w:r>
              <w:rPr>
                <w:sz w:val="20"/>
                <w:szCs w:val="20"/>
              </w:rPr>
              <w:t xml:space="preserve">Verifica dei requisiti di partecipazione e </w:t>
            </w:r>
            <w:r>
              <w:rPr>
                <w:sz w:val="20"/>
                <w:szCs w:val="20"/>
              </w:rPr>
              <w:t>delle dichiarazioni rese</w:t>
            </w:r>
          </w:p>
        </w:tc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EFF8D9" w14:textId="77777777" w:rsidR="009D2EFF" w:rsidRDefault="00675F11">
            <w:r>
              <w:rPr>
                <w:sz w:val="20"/>
                <w:szCs w:val="20"/>
              </w:rPr>
              <w:t>Art. 6(1)(c) – Adempimento di obbligo legale (</w:t>
            </w:r>
            <w:proofErr w:type="spellStart"/>
            <w:proofErr w:type="gramStart"/>
            <w:r>
              <w:rPr>
                <w:sz w:val="20"/>
                <w:szCs w:val="20"/>
              </w:rPr>
              <w:t>D.Lgs</w:t>
            </w:r>
            <w:proofErr w:type="gramEnd"/>
            <w:r>
              <w:rPr>
                <w:sz w:val="20"/>
                <w:szCs w:val="20"/>
              </w:rPr>
              <w:t>.</w:t>
            </w:r>
            <w:proofErr w:type="spellEnd"/>
            <w:r>
              <w:rPr>
                <w:sz w:val="20"/>
                <w:szCs w:val="20"/>
              </w:rPr>
              <w:t xml:space="preserve"> 36/2023)</w:t>
            </w:r>
          </w:p>
        </w:tc>
      </w:tr>
      <w:tr w:rsidR="009D2EFF" w14:paraId="168F64ED" w14:textId="77777777"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A47B54" w14:textId="77777777" w:rsidR="009D2EFF" w:rsidRDefault="00675F11">
            <w:r>
              <w:rPr>
                <w:sz w:val="20"/>
                <w:szCs w:val="20"/>
              </w:rPr>
              <w:t>Comunicazione ai soggetti preposti al controllo e alla sorveglianza (MIM, ANAC, Corte dei Conti)</w:t>
            </w:r>
          </w:p>
        </w:tc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1C2A4C" w14:textId="77777777" w:rsidR="009D2EFF" w:rsidRDefault="00675F11">
            <w:r>
              <w:rPr>
                <w:sz w:val="20"/>
                <w:szCs w:val="20"/>
              </w:rPr>
              <w:t>Art. 6(1)(c) – Adempimento di obbligo legale</w:t>
            </w:r>
          </w:p>
        </w:tc>
      </w:tr>
      <w:tr w:rsidR="009D2EFF" w14:paraId="42CEA911" w14:textId="77777777"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1F9E3C" w14:textId="77777777" w:rsidR="009D2EFF" w:rsidRDefault="00675F11">
            <w:r>
              <w:rPr>
                <w:sz w:val="20"/>
                <w:szCs w:val="20"/>
              </w:rPr>
              <w:t xml:space="preserve">Adempimento obblighi di </w:t>
            </w:r>
            <w:r>
              <w:rPr>
                <w:sz w:val="20"/>
                <w:szCs w:val="20"/>
              </w:rPr>
              <w:t>pubblicità e trasparenza previsti dalla normativa europea e nazionale</w:t>
            </w:r>
          </w:p>
        </w:tc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0617DF" w14:textId="77777777" w:rsidR="009D2EFF" w:rsidRDefault="00675F11">
            <w:r>
              <w:rPr>
                <w:sz w:val="20"/>
                <w:szCs w:val="20"/>
              </w:rPr>
              <w:t>Art. 6(1)(c) – Adempimento di obbligo legale</w:t>
            </w:r>
          </w:p>
        </w:tc>
      </w:tr>
      <w:tr w:rsidR="009D2EFF" w14:paraId="1F7133CD" w14:textId="77777777"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38CFF7" w14:textId="77777777" w:rsidR="009D2EFF" w:rsidRDefault="00675F11">
            <w:r>
              <w:rPr>
                <w:sz w:val="20"/>
                <w:szCs w:val="20"/>
              </w:rPr>
              <w:t>Eventuale gestione del contenzioso</w:t>
            </w:r>
          </w:p>
        </w:tc>
        <w:tc>
          <w:tcPr>
            <w:tcW w:w="468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8EE197" w14:textId="77777777" w:rsidR="009D2EFF" w:rsidRDefault="00675F11">
            <w:r>
              <w:rPr>
                <w:sz w:val="20"/>
                <w:szCs w:val="20"/>
              </w:rPr>
              <w:t>Art. 6(1)(f) – Legittimo interesse del titolare</w:t>
            </w:r>
          </w:p>
        </w:tc>
      </w:tr>
    </w:tbl>
    <w:p w14:paraId="54DD000F" w14:textId="77777777" w:rsidR="009D2EFF" w:rsidRDefault="009D2EFF">
      <w:pPr>
        <w:spacing w:before="40" w:after="40"/>
      </w:pPr>
    </w:p>
    <w:p w14:paraId="3D582F51" w14:textId="77777777" w:rsidR="009D2EFF" w:rsidRDefault="00675F11">
      <w:pPr>
        <w:pBdr>
          <w:bottom w:val="single" w:sz="6" w:space="1" w:color="2E75B6"/>
        </w:pBdr>
        <w:spacing w:before="280" w:after="120"/>
      </w:pPr>
      <w:r>
        <w:rPr>
          <w:b/>
          <w:bCs/>
          <w:color w:val="1F3864"/>
          <w:sz w:val="24"/>
          <w:szCs w:val="24"/>
        </w:rPr>
        <w:t>3. TIPOLOGIE DI DATI TRATTATI</w:t>
      </w:r>
    </w:p>
    <w:p w14:paraId="7B1C1788" w14:textId="77777777" w:rsidR="009D2EFF" w:rsidRDefault="009D2EFF">
      <w:pPr>
        <w:spacing w:before="40" w:after="40"/>
      </w:pPr>
    </w:p>
    <w:p w14:paraId="7FBFA5D4" w14:textId="77777777" w:rsidR="009D2EFF" w:rsidRDefault="00675F11">
      <w:pPr>
        <w:spacing w:before="80" w:after="80" w:line="276" w:lineRule="auto"/>
      </w:pPr>
      <w:r>
        <w:rPr>
          <w:color w:val="404040"/>
        </w:rPr>
        <w:t xml:space="preserve">Nell'ambito della </w:t>
      </w:r>
      <w:r>
        <w:rPr>
          <w:color w:val="404040"/>
        </w:rPr>
        <w:t>presente procedura potranno essere trattate le seguenti categorie di dati:</w:t>
      </w:r>
    </w:p>
    <w:p w14:paraId="7649A5BB" w14:textId="77777777" w:rsidR="009D2EFF" w:rsidRDefault="00675F11">
      <w:pPr>
        <w:pStyle w:val="Paragrafoelenco"/>
        <w:numPr>
          <w:ilvl w:val="0"/>
          <w:numId w:val="2"/>
        </w:numPr>
        <w:spacing w:before="60" w:after="60"/>
      </w:pPr>
      <w:r>
        <w:rPr>
          <w:color w:val="404040"/>
        </w:rPr>
        <w:t xml:space="preserve">Dati anagrafici e identificativi dei rappresentanti legali e dei soggetti dichiaranti (nome, cognome, data </w:t>
      </w:r>
      <w:proofErr w:type="gramStart"/>
      <w:r>
        <w:rPr>
          <w:color w:val="404040"/>
        </w:rPr>
        <w:t>e</w:t>
      </w:r>
      <w:proofErr w:type="gramEnd"/>
      <w:r>
        <w:rPr>
          <w:color w:val="404040"/>
        </w:rPr>
        <w:t xml:space="preserve"> luogo di nascita, codice fiscale, residenza);</w:t>
      </w:r>
    </w:p>
    <w:p w14:paraId="0267F08C" w14:textId="77777777" w:rsidR="009D2EFF" w:rsidRDefault="00675F11">
      <w:pPr>
        <w:pStyle w:val="Paragrafoelenco"/>
        <w:numPr>
          <w:ilvl w:val="0"/>
          <w:numId w:val="2"/>
        </w:numPr>
        <w:spacing w:before="60" w:after="60"/>
      </w:pPr>
      <w:r>
        <w:rPr>
          <w:color w:val="404040"/>
        </w:rPr>
        <w:t xml:space="preserve">Dati relativi all'impresa </w:t>
      </w:r>
      <w:r>
        <w:rPr>
          <w:color w:val="404040"/>
        </w:rPr>
        <w:t>(denominazione, P.IVA, sede legale e operativa, forma giuridica, iscrizione CCIAA, codice ATECO);</w:t>
      </w:r>
    </w:p>
    <w:p w14:paraId="6883D6D7" w14:textId="77777777" w:rsidR="009D2EFF" w:rsidRDefault="00675F11">
      <w:pPr>
        <w:pStyle w:val="Paragrafoelenco"/>
        <w:numPr>
          <w:ilvl w:val="0"/>
          <w:numId w:val="2"/>
        </w:numPr>
        <w:spacing w:before="60" w:after="60"/>
      </w:pPr>
      <w:r>
        <w:rPr>
          <w:color w:val="404040"/>
        </w:rPr>
        <w:t>Dati economico-finanziari (fatturati, bilanci, capacità finanziaria);</w:t>
      </w:r>
    </w:p>
    <w:p w14:paraId="24D5E7DA" w14:textId="77777777" w:rsidR="009D2EFF" w:rsidRDefault="00675F11">
      <w:pPr>
        <w:pStyle w:val="Paragrafoelenco"/>
        <w:numPr>
          <w:ilvl w:val="0"/>
          <w:numId w:val="2"/>
        </w:numPr>
        <w:spacing w:before="60" w:after="60"/>
      </w:pPr>
      <w:r>
        <w:rPr>
          <w:color w:val="404040"/>
        </w:rPr>
        <w:t>Dati relativi a precedenti penali e carichi pendenti, nella misura strettamente necessar</w:t>
      </w:r>
      <w:r>
        <w:rPr>
          <w:color w:val="404040"/>
        </w:rPr>
        <w:t xml:space="preserve">ia alla verifica dei requisiti di ordine generale ai sensi dell'art. 10 GDPR e dell'art. 2-octies </w:t>
      </w:r>
      <w:proofErr w:type="spellStart"/>
      <w:proofErr w:type="gramStart"/>
      <w:r>
        <w:rPr>
          <w:color w:val="404040"/>
        </w:rPr>
        <w:t>D.Lgs</w:t>
      </w:r>
      <w:proofErr w:type="gramEnd"/>
      <w:r>
        <w:rPr>
          <w:color w:val="404040"/>
        </w:rPr>
        <w:t>.</w:t>
      </w:r>
      <w:proofErr w:type="spellEnd"/>
      <w:r>
        <w:rPr>
          <w:color w:val="404040"/>
        </w:rPr>
        <w:t xml:space="preserve"> 196/2003;</w:t>
      </w:r>
    </w:p>
    <w:p w14:paraId="3D2C5656" w14:textId="77777777" w:rsidR="009D2EFF" w:rsidRDefault="00675F11">
      <w:pPr>
        <w:pStyle w:val="Paragrafoelenco"/>
        <w:numPr>
          <w:ilvl w:val="0"/>
          <w:numId w:val="2"/>
        </w:numPr>
        <w:spacing w:before="60" w:after="60"/>
      </w:pPr>
      <w:r>
        <w:rPr>
          <w:color w:val="404040"/>
        </w:rPr>
        <w:t>Dati contenuti nei documenti tecnici e nelle certificazioni allegate.</w:t>
      </w:r>
    </w:p>
    <w:p w14:paraId="68F8E74C" w14:textId="77777777" w:rsidR="009D2EFF" w:rsidRDefault="009D2EFF">
      <w:pPr>
        <w:spacing w:before="40" w:after="40"/>
      </w:pPr>
    </w:p>
    <w:p w14:paraId="2FCE4872" w14:textId="77777777" w:rsidR="009D2EFF" w:rsidRDefault="00675F11">
      <w:pPr>
        <w:pBdr>
          <w:bottom w:val="single" w:sz="6" w:space="1" w:color="2E75B6"/>
        </w:pBdr>
        <w:spacing w:before="280" w:after="120"/>
      </w:pPr>
      <w:r>
        <w:rPr>
          <w:b/>
          <w:bCs/>
          <w:color w:val="1F3864"/>
          <w:sz w:val="24"/>
          <w:szCs w:val="24"/>
        </w:rPr>
        <w:t>4. MODALITÀ DI TRATTAMENTO E MISURE DI SICUREZZA</w:t>
      </w:r>
    </w:p>
    <w:p w14:paraId="17BDFE3B" w14:textId="77777777" w:rsidR="009D2EFF" w:rsidRDefault="009D2EFF">
      <w:pPr>
        <w:spacing w:before="40" w:after="40"/>
      </w:pPr>
    </w:p>
    <w:p w14:paraId="6ECED57A" w14:textId="77777777" w:rsidR="009D2EFF" w:rsidRDefault="00675F11">
      <w:pPr>
        <w:spacing w:before="80" w:after="80" w:line="276" w:lineRule="auto"/>
      </w:pPr>
      <w:r>
        <w:rPr>
          <w:color w:val="404040"/>
        </w:rPr>
        <w:t>Il trattamento è eff</w:t>
      </w:r>
      <w:r>
        <w:rPr>
          <w:color w:val="404040"/>
        </w:rPr>
        <w:t>ettuato con modalità manuali e informatizzate, nel rispetto dei principi di cui all'art. 5 GDPR (liceità, correttezza, trasparenza, limitazione della finalità, minimizzazione, esattezza, limitazione della conservazione, integrità e riservatezza). Sono adot</w:t>
      </w:r>
      <w:r>
        <w:rPr>
          <w:color w:val="404040"/>
        </w:rPr>
        <w:t xml:space="preserve">tate misure tecniche </w:t>
      </w:r>
      <w:r>
        <w:rPr>
          <w:color w:val="404040"/>
        </w:rPr>
        <w:lastRenderedPageBreak/>
        <w:t>e organizzative adeguate a garantire un livello di sicurezza appropriato al rischio, ai sensi dell'art. 32 GDPR.</w:t>
      </w:r>
    </w:p>
    <w:p w14:paraId="0FE0A46E" w14:textId="77777777" w:rsidR="009D2EFF" w:rsidRDefault="009D2EFF">
      <w:pPr>
        <w:spacing w:before="40" w:after="40"/>
      </w:pPr>
    </w:p>
    <w:p w14:paraId="3810D439" w14:textId="77777777" w:rsidR="009D2EFF" w:rsidRDefault="00675F11">
      <w:pPr>
        <w:pBdr>
          <w:bottom w:val="single" w:sz="6" w:space="1" w:color="2E75B6"/>
        </w:pBdr>
        <w:spacing w:before="280" w:after="120"/>
      </w:pPr>
      <w:r>
        <w:rPr>
          <w:b/>
          <w:bCs/>
          <w:color w:val="1F3864"/>
          <w:sz w:val="24"/>
          <w:szCs w:val="24"/>
        </w:rPr>
        <w:t>5. DESTINATARI E COMUNICAZIONE DEI DATI</w:t>
      </w:r>
    </w:p>
    <w:p w14:paraId="78AA5463" w14:textId="77777777" w:rsidR="009D2EFF" w:rsidRDefault="009D2EFF">
      <w:pPr>
        <w:spacing w:before="40" w:after="40"/>
      </w:pPr>
    </w:p>
    <w:p w14:paraId="39745752" w14:textId="77777777" w:rsidR="009D2EFF" w:rsidRDefault="00675F11">
      <w:pPr>
        <w:spacing w:before="80" w:after="80" w:line="276" w:lineRule="auto"/>
      </w:pPr>
      <w:r>
        <w:rPr>
          <w:color w:val="404040"/>
        </w:rPr>
        <w:t>I dati potranno essere comunicati, nei limiti strettamente necessari, ai seguent</w:t>
      </w:r>
      <w:r>
        <w:rPr>
          <w:color w:val="404040"/>
        </w:rPr>
        <w:t>i soggetti:</w:t>
      </w:r>
    </w:p>
    <w:p w14:paraId="3F46BA48" w14:textId="77777777" w:rsidR="009D2EFF" w:rsidRDefault="00675F11">
      <w:pPr>
        <w:pStyle w:val="Paragrafoelenco"/>
        <w:numPr>
          <w:ilvl w:val="0"/>
          <w:numId w:val="2"/>
        </w:numPr>
        <w:spacing w:before="60" w:after="60"/>
      </w:pPr>
      <w:r>
        <w:rPr>
          <w:color w:val="404040"/>
        </w:rPr>
        <w:t>Ministero dell'Istruzione e del Merito (MIM) – Autorità di Gestione del PN Scuola e Competenze 2021-2027;</w:t>
      </w:r>
    </w:p>
    <w:p w14:paraId="17653FAA" w14:textId="77777777" w:rsidR="009D2EFF" w:rsidRDefault="00675F11">
      <w:pPr>
        <w:pStyle w:val="Paragrafoelenco"/>
        <w:numPr>
          <w:ilvl w:val="0"/>
          <w:numId w:val="2"/>
        </w:numPr>
        <w:spacing w:before="60" w:after="60"/>
      </w:pPr>
      <w:r>
        <w:rPr>
          <w:color w:val="404040"/>
        </w:rPr>
        <w:t>Autorità Nazionale Anticorruzione (ANAC);</w:t>
      </w:r>
    </w:p>
    <w:p w14:paraId="224818A1" w14:textId="77777777" w:rsidR="009D2EFF" w:rsidRDefault="00675F11">
      <w:pPr>
        <w:pStyle w:val="Paragrafoelenco"/>
        <w:numPr>
          <w:ilvl w:val="0"/>
          <w:numId w:val="2"/>
        </w:numPr>
        <w:spacing w:before="60" w:after="60"/>
      </w:pPr>
      <w:r>
        <w:rPr>
          <w:color w:val="404040"/>
        </w:rPr>
        <w:t>Corte dei Conti e altri organi di controllo e vigilanza;</w:t>
      </w:r>
    </w:p>
    <w:p w14:paraId="42E590FC" w14:textId="77777777" w:rsidR="009D2EFF" w:rsidRDefault="00675F11">
      <w:pPr>
        <w:pStyle w:val="Paragrafoelenco"/>
        <w:numPr>
          <w:ilvl w:val="0"/>
          <w:numId w:val="2"/>
        </w:numPr>
        <w:spacing w:before="60" w:after="60"/>
      </w:pPr>
      <w:r>
        <w:rPr>
          <w:color w:val="404040"/>
        </w:rPr>
        <w:t>Commissione Europea e organismi di audi</w:t>
      </w:r>
      <w:r>
        <w:rPr>
          <w:color w:val="404040"/>
        </w:rPr>
        <w:t>t e certificazione dei fondi UE;</w:t>
      </w:r>
    </w:p>
    <w:p w14:paraId="7BF7EBBC" w14:textId="77777777" w:rsidR="009D2EFF" w:rsidRDefault="00675F11">
      <w:pPr>
        <w:pStyle w:val="Paragrafoelenco"/>
        <w:numPr>
          <w:ilvl w:val="0"/>
          <w:numId w:val="2"/>
        </w:numPr>
        <w:spacing w:before="60" w:after="60"/>
      </w:pPr>
      <w:r>
        <w:rPr>
          <w:color w:val="404040"/>
        </w:rPr>
        <w:t>Responsabili del trattamento eventualmente nominati ai sensi dell'art. 28 GDPR (es. soggetti che forniscono servizi di gestione informatica dei dati);</w:t>
      </w:r>
    </w:p>
    <w:p w14:paraId="711B837B" w14:textId="77777777" w:rsidR="009D2EFF" w:rsidRDefault="00675F11">
      <w:pPr>
        <w:pStyle w:val="Paragrafoelenco"/>
        <w:numPr>
          <w:ilvl w:val="0"/>
          <w:numId w:val="2"/>
        </w:numPr>
        <w:spacing w:before="60" w:after="60"/>
      </w:pPr>
      <w:r>
        <w:rPr>
          <w:color w:val="404040"/>
        </w:rPr>
        <w:t>Altri soggetti pubblici e privati nei casi previsti dalla legge.</w:t>
      </w:r>
    </w:p>
    <w:p w14:paraId="478FED02" w14:textId="77777777" w:rsidR="009D2EFF" w:rsidRDefault="009D2EFF">
      <w:pPr>
        <w:spacing w:before="40" w:after="40"/>
      </w:pPr>
    </w:p>
    <w:p w14:paraId="77845225" w14:textId="77777777" w:rsidR="009D2EFF" w:rsidRDefault="00675F11">
      <w:pPr>
        <w:spacing w:before="80" w:after="80" w:line="276" w:lineRule="auto"/>
      </w:pPr>
      <w:r>
        <w:rPr>
          <w:color w:val="404040"/>
        </w:rPr>
        <w:t>I dati</w:t>
      </w:r>
      <w:r>
        <w:rPr>
          <w:color w:val="404040"/>
        </w:rPr>
        <w:t xml:space="preserve"> NON saranno trasferiti verso Paesi terzi al di fuori dello Spazio Economico Europeo (SEE), né ceduti a terzi per finalità commerciali o di marketing.</w:t>
      </w:r>
    </w:p>
    <w:p w14:paraId="2A504F47" w14:textId="77777777" w:rsidR="009D2EFF" w:rsidRDefault="009D2EFF">
      <w:pPr>
        <w:spacing w:before="40" w:after="40"/>
      </w:pPr>
    </w:p>
    <w:p w14:paraId="65FE17C1" w14:textId="77777777" w:rsidR="009D2EFF" w:rsidRDefault="00675F11">
      <w:pPr>
        <w:pBdr>
          <w:bottom w:val="single" w:sz="6" w:space="1" w:color="2E75B6"/>
        </w:pBdr>
        <w:spacing w:before="280" w:after="120"/>
      </w:pPr>
      <w:r>
        <w:rPr>
          <w:b/>
          <w:bCs/>
          <w:color w:val="1F3864"/>
          <w:sz w:val="24"/>
          <w:szCs w:val="24"/>
        </w:rPr>
        <w:t>6. PERIODO DI CONSERVAZIONE</w:t>
      </w:r>
    </w:p>
    <w:p w14:paraId="5FE23375" w14:textId="77777777" w:rsidR="009D2EFF" w:rsidRDefault="009D2EFF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0"/>
        <w:gridCol w:w="4360"/>
      </w:tblGrid>
      <w:tr w:rsidR="009D2EFF" w14:paraId="2713E273" w14:textId="77777777">
        <w:trPr>
          <w:tblHeader/>
        </w:trPr>
        <w:tc>
          <w:tcPr>
            <w:tcW w:w="5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DD025F" w14:textId="77777777" w:rsidR="009D2EFF" w:rsidRDefault="00675F11">
            <w:r>
              <w:rPr>
                <w:b/>
                <w:bCs/>
                <w:color w:val="FFFFFF"/>
                <w:sz w:val="20"/>
                <w:szCs w:val="20"/>
              </w:rPr>
              <w:t>Tipologia di dato / Documento</w:t>
            </w:r>
          </w:p>
        </w:tc>
        <w:tc>
          <w:tcPr>
            <w:tcW w:w="43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B0BB72" w14:textId="77777777" w:rsidR="009D2EFF" w:rsidRDefault="00675F11">
            <w:r>
              <w:rPr>
                <w:b/>
                <w:bCs/>
                <w:color w:val="FFFFFF"/>
                <w:sz w:val="20"/>
                <w:szCs w:val="20"/>
              </w:rPr>
              <w:t>Periodo di conservazione</w:t>
            </w:r>
          </w:p>
        </w:tc>
      </w:tr>
      <w:tr w:rsidR="009D2EFF" w14:paraId="1377E63A" w14:textId="77777777">
        <w:tc>
          <w:tcPr>
            <w:tcW w:w="5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E32E0B" w14:textId="77777777" w:rsidR="009D2EFF" w:rsidRDefault="00675F11">
            <w:r>
              <w:rPr>
                <w:sz w:val="20"/>
                <w:szCs w:val="20"/>
              </w:rPr>
              <w:t xml:space="preserve">Documentazione </w:t>
            </w:r>
            <w:r>
              <w:rPr>
                <w:sz w:val="20"/>
                <w:szCs w:val="20"/>
              </w:rPr>
              <w:t>relativa alla procedura di selezione (manifesto, domande, verbali)</w:t>
            </w:r>
          </w:p>
        </w:tc>
        <w:tc>
          <w:tcPr>
            <w:tcW w:w="43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6A34C9" w14:textId="77777777" w:rsidR="009D2EFF" w:rsidRDefault="00675F11">
            <w:r>
              <w:rPr>
                <w:sz w:val="20"/>
                <w:szCs w:val="20"/>
              </w:rPr>
              <w:t>10 anni dalla conclusione della procedura (obbligo normativo FESR)</w:t>
            </w:r>
          </w:p>
        </w:tc>
      </w:tr>
      <w:tr w:rsidR="009D2EFF" w14:paraId="51A79564" w14:textId="77777777">
        <w:tc>
          <w:tcPr>
            <w:tcW w:w="5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C8056D" w14:textId="77777777" w:rsidR="009D2EFF" w:rsidRDefault="00675F11">
            <w:r>
              <w:rPr>
                <w:sz w:val="20"/>
                <w:szCs w:val="20"/>
              </w:rPr>
              <w:t>Contratti e documentazione contabile</w:t>
            </w:r>
          </w:p>
        </w:tc>
        <w:tc>
          <w:tcPr>
            <w:tcW w:w="43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8515F2" w14:textId="77777777" w:rsidR="009D2EFF" w:rsidRDefault="00675F11">
            <w:r>
              <w:rPr>
                <w:sz w:val="20"/>
                <w:szCs w:val="20"/>
              </w:rPr>
              <w:t>10 anni dalla data di esecuzione del contratto</w:t>
            </w:r>
          </w:p>
        </w:tc>
      </w:tr>
      <w:tr w:rsidR="009D2EFF" w14:paraId="2400CD72" w14:textId="77777777">
        <w:tc>
          <w:tcPr>
            <w:tcW w:w="5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1B0B2D" w14:textId="77777777" w:rsidR="009D2EFF" w:rsidRDefault="00675F11">
            <w:r>
              <w:rPr>
                <w:sz w:val="20"/>
                <w:szCs w:val="20"/>
              </w:rPr>
              <w:t xml:space="preserve">Dati relativi a soggetti non </w:t>
            </w:r>
            <w:r>
              <w:rPr>
                <w:sz w:val="20"/>
                <w:szCs w:val="20"/>
              </w:rPr>
              <w:t>selezionati</w:t>
            </w:r>
          </w:p>
        </w:tc>
        <w:tc>
          <w:tcPr>
            <w:tcW w:w="43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887BC4" w14:textId="77777777" w:rsidR="009D2EFF" w:rsidRDefault="00675F11">
            <w:r>
              <w:rPr>
                <w:sz w:val="20"/>
                <w:szCs w:val="20"/>
              </w:rPr>
              <w:t>5 anni dalla conclusione della procedura</w:t>
            </w:r>
          </w:p>
        </w:tc>
      </w:tr>
      <w:tr w:rsidR="009D2EFF" w14:paraId="71B823D5" w14:textId="77777777">
        <w:tc>
          <w:tcPr>
            <w:tcW w:w="5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D64D94" w14:textId="77777777" w:rsidR="009D2EFF" w:rsidRDefault="00675F11">
            <w:r>
              <w:rPr>
                <w:sz w:val="20"/>
                <w:szCs w:val="20"/>
              </w:rPr>
              <w:t>Dati relativi a eventuali contenziosi</w:t>
            </w:r>
          </w:p>
        </w:tc>
        <w:tc>
          <w:tcPr>
            <w:tcW w:w="43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6B0554" w14:textId="77777777" w:rsidR="009D2EFF" w:rsidRDefault="00675F11">
            <w:r>
              <w:rPr>
                <w:sz w:val="20"/>
                <w:szCs w:val="20"/>
              </w:rPr>
              <w:t>Fino alla definizione del contenzioso + 10 anni</w:t>
            </w:r>
          </w:p>
        </w:tc>
      </w:tr>
    </w:tbl>
    <w:p w14:paraId="404384AF" w14:textId="77777777" w:rsidR="009D2EFF" w:rsidRDefault="009D2EFF">
      <w:pPr>
        <w:spacing w:before="40" w:after="40"/>
      </w:pPr>
    </w:p>
    <w:p w14:paraId="79461366" w14:textId="77777777" w:rsidR="009D2EFF" w:rsidRDefault="00675F11">
      <w:pPr>
        <w:pBdr>
          <w:bottom w:val="single" w:sz="6" w:space="1" w:color="2E75B6"/>
        </w:pBdr>
        <w:spacing w:before="280" w:after="120"/>
      </w:pPr>
      <w:r>
        <w:rPr>
          <w:b/>
          <w:bCs/>
          <w:color w:val="1F3864"/>
          <w:sz w:val="24"/>
          <w:szCs w:val="24"/>
        </w:rPr>
        <w:t>7. DIRITTI DELL'INTERESSATO (artt. 15-22 GDPR)</w:t>
      </w:r>
    </w:p>
    <w:p w14:paraId="10632A7E" w14:textId="77777777" w:rsidR="009D2EFF" w:rsidRDefault="009D2EFF">
      <w:pPr>
        <w:spacing w:before="40" w:after="40"/>
      </w:pPr>
    </w:p>
    <w:p w14:paraId="4761CFC2" w14:textId="77777777" w:rsidR="009D2EFF" w:rsidRDefault="00675F11">
      <w:pPr>
        <w:spacing w:before="80" w:after="80" w:line="276" w:lineRule="auto"/>
      </w:pPr>
      <w:r>
        <w:rPr>
          <w:color w:val="404040"/>
        </w:rPr>
        <w:t xml:space="preserve">Gli interessati hanno il diritto di esercitare, nei confronti del </w:t>
      </w:r>
      <w:r>
        <w:rPr>
          <w:color w:val="404040"/>
        </w:rPr>
        <w:t>Titolare del trattamento, i seguenti diritti:</w:t>
      </w:r>
    </w:p>
    <w:p w14:paraId="0E6C10DC" w14:textId="77777777" w:rsidR="009D2EFF" w:rsidRDefault="009D2EFF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9D2EFF" w14:paraId="35FBA90D" w14:textId="77777777">
        <w:trPr>
          <w:tblHeader/>
        </w:trPr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CF710E" w14:textId="77777777" w:rsidR="009D2EFF" w:rsidRDefault="00675F11">
            <w:r>
              <w:rPr>
                <w:b/>
                <w:bCs/>
                <w:color w:val="FFFFFF"/>
                <w:sz w:val="20"/>
                <w:szCs w:val="20"/>
              </w:rPr>
              <w:t>Diritto (art. GDPR)</w:t>
            </w:r>
          </w:p>
        </w:tc>
        <w:tc>
          <w:tcPr>
            <w:tcW w:w="6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311B93" w14:textId="77777777" w:rsidR="009D2EFF" w:rsidRDefault="00675F11">
            <w:r>
              <w:rPr>
                <w:b/>
                <w:bCs/>
                <w:color w:val="FFFFFF"/>
                <w:sz w:val="20"/>
                <w:szCs w:val="20"/>
              </w:rPr>
              <w:t>Contenuto</w:t>
            </w:r>
          </w:p>
        </w:tc>
      </w:tr>
      <w:tr w:rsidR="009D2EFF" w14:paraId="74440958" w14:textId="77777777"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91189D" w14:textId="77777777" w:rsidR="009D2EFF" w:rsidRDefault="00675F11">
            <w:r>
              <w:rPr>
                <w:b/>
                <w:bCs/>
                <w:color w:val="1F3864"/>
                <w:sz w:val="20"/>
                <w:szCs w:val="20"/>
              </w:rPr>
              <w:t>Accesso (art. 15)</w:t>
            </w:r>
          </w:p>
        </w:tc>
        <w:tc>
          <w:tcPr>
            <w:tcW w:w="6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69FE0C" w14:textId="77777777" w:rsidR="009D2EFF" w:rsidRDefault="00675F11">
            <w:r>
              <w:rPr>
                <w:sz w:val="20"/>
                <w:szCs w:val="20"/>
              </w:rPr>
              <w:t>Ottenere conferma che sia in corso un trattamento di dati personali che li riguardano e, in tal caso, ottenerne copia.</w:t>
            </w:r>
          </w:p>
        </w:tc>
      </w:tr>
      <w:tr w:rsidR="009D2EFF" w14:paraId="410A6F6B" w14:textId="77777777"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275FE4" w14:textId="77777777" w:rsidR="009D2EFF" w:rsidRDefault="00675F11">
            <w:r>
              <w:rPr>
                <w:b/>
                <w:bCs/>
                <w:color w:val="1F3864"/>
                <w:sz w:val="20"/>
                <w:szCs w:val="20"/>
              </w:rPr>
              <w:t>Rettifica (art. 16)</w:t>
            </w:r>
          </w:p>
        </w:tc>
        <w:tc>
          <w:tcPr>
            <w:tcW w:w="6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968F77" w14:textId="77777777" w:rsidR="009D2EFF" w:rsidRDefault="00675F11">
            <w:r>
              <w:rPr>
                <w:sz w:val="20"/>
                <w:szCs w:val="20"/>
              </w:rPr>
              <w:t xml:space="preserve">Ottenere la </w:t>
            </w:r>
            <w:r>
              <w:rPr>
                <w:sz w:val="20"/>
                <w:szCs w:val="20"/>
              </w:rPr>
              <w:t>rettifica dei dati personali inesatti e/o l'integrazione di dati incompleti.</w:t>
            </w:r>
          </w:p>
        </w:tc>
      </w:tr>
      <w:tr w:rsidR="009D2EFF" w14:paraId="2152ACE2" w14:textId="77777777"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6135A3" w14:textId="77777777" w:rsidR="009D2EFF" w:rsidRDefault="00675F11">
            <w:r>
              <w:rPr>
                <w:b/>
                <w:bCs/>
                <w:color w:val="1F3864"/>
                <w:sz w:val="20"/>
                <w:szCs w:val="20"/>
              </w:rPr>
              <w:t>Cancellazione (art. 17)</w:t>
            </w:r>
          </w:p>
        </w:tc>
        <w:tc>
          <w:tcPr>
            <w:tcW w:w="6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5378EB" w14:textId="77777777" w:rsidR="009D2EFF" w:rsidRDefault="00675F11">
            <w:r>
              <w:rPr>
                <w:sz w:val="20"/>
                <w:szCs w:val="20"/>
              </w:rPr>
              <w:t>Ottenere la cancellazione dei dati, nei limiti previsti dalla normativa e fatti salvi gli obblighi di conservazione.</w:t>
            </w:r>
          </w:p>
        </w:tc>
      </w:tr>
      <w:tr w:rsidR="009D2EFF" w14:paraId="321A13BE" w14:textId="77777777"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BF27F3" w14:textId="77777777" w:rsidR="009D2EFF" w:rsidRDefault="00675F11">
            <w:r>
              <w:rPr>
                <w:b/>
                <w:bCs/>
                <w:color w:val="1F3864"/>
                <w:sz w:val="20"/>
                <w:szCs w:val="20"/>
              </w:rPr>
              <w:t>Limitazione (art. 18)</w:t>
            </w:r>
          </w:p>
        </w:tc>
        <w:tc>
          <w:tcPr>
            <w:tcW w:w="6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6C8AEA" w14:textId="77777777" w:rsidR="009D2EFF" w:rsidRDefault="00675F11">
            <w:r>
              <w:rPr>
                <w:sz w:val="20"/>
                <w:szCs w:val="20"/>
              </w:rPr>
              <w:t xml:space="preserve">Ottenere la </w:t>
            </w:r>
            <w:r>
              <w:rPr>
                <w:sz w:val="20"/>
                <w:szCs w:val="20"/>
              </w:rPr>
              <w:t>limitazione del trattamento nelle ipotesi previste dalla normativa.</w:t>
            </w:r>
          </w:p>
        </w:tc>
      </w:tr>
      <w:tr w:rsidR="009D2EFF" w14:paraId="0B474063" w14:textId="77777777"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7426AF" w14:textId="77777777" w:rsidR="009D2EFF" w:rsidRDefault="00675F11">
            <w:r>
              <w:rPr>
                <w:b/>
                <w:bCs/>
                <w:color w:val="1F3864"/>
                <w:sz w:val="20"/>
                <w:szCs w:val="20"/>
              </w:rPr>
              <w:t>Opposizione (art. 21)</w:t>
            </w:r>
          </w:p>
        </w:tc>
        <w:tc>
          <w:tcPr>
            <w:tcW w:w="6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FCC610" w14:textId="77777777" w:rsidR="009D2EFF" w:rsidRDefault="00675F11">
            <w:r>
              <w:rPr>
                <w:sz w:val="20"/>
                <w:szCs w:val="20"/>
              </w:rPr>
              <w:t>Opporsi al trattamento fondato su legittimo interesse, per motivi connessi alla propria situazione particolare.</w:t>
            </w:r>
          </w:p>
        </w:tc>
      </w:tr>
      <w:tr w:rsidR="009D2EFF" w14:paraId="5766EA8D" w14:textId="77777777"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DD102" w14:textId="77777777" w:rsidR="009D2EFF" w:rsidRDefault="00675F11">
            <w:r>
              <w:rPr>
                <w:b/>
                <w:bCs/>
                <w:color w:val="1F3864"/>
                <w:sz w:val="20"/>
                <w:szCs w:val="20"/>
              </w:rPr>
              <w:t>Portabilità (art. 20)</w:t>
            </w:r>
          </w:p>
        </w:tc>
        <w:tc>
          <w:tcPr>
            <w:tcW w:w="65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C818A9" w14:textId="77777777" w:rsidR="009D2EFF" w:rsidRDefault="00675F11">
            <w:r>
              <w:rPr>
                <w:sz w:val="20"/>
                <w:szCs w:val="20"/>
              </w:rPr>
              <w:t xml:space="preserve">Ricevere i dati personali in </w:t>
            </w:r>
            <w:r>
              <w:rPr>
                <w:sz w:val="20"/>
                <w:szCs w:val="20"/>
              </w:rPr>
              <w:t>formato strutturato e leggibile da dispositivo automatico, ove tecnicamente fattibile e il trattamento sia basato sul consenso.</w:t>
            </w:r>
          </w:p>
        </w:tc>
      </w:tr>
    </w:tbl>
    <w:p w14:paraId="2241174A" w14:textId="77777777" w:rsidR="009D2EFF" w:rsidRDefault="009D2EFF">
      <w:pPr>
        <w:spacing w:before="40" w:after="40"/>
      </w:pPr>
    </w:p>
    <w:p w14:paraId="36273339" w14:textId="77777777" w:rsidR="009D2EFF" w:rsidRDefault="00675F11">
      <w:pPr>
        <w:spacing w:before="80" w:after="80" w:line="276" w:lineRule="auto"/>
      </w:pPr>
      <w:r>
        <w:rPr>
          <w:color w:val="404040"/>
        </w:rPr>
        <w:t xml:space="preserve">Le richieste relative all'esercizio dei diritti devono essere indirizzate al Titolare del trattamento tramite PEC </w:t>
      </w:r>
      <w:r>
        <w:rPr>
          <w:color w:val="404040"/>
        </w:rPr>
        <w:t>all'indirizzo indicato in Sezione 1 della presente informativa, con oggetto "Esercizio diritti GDPR – [denominazione impresa]".</w:t>
      </w:r>
    </w:p>
    <w:p w14:paraId="18E4D42C" w14:textId="77777777" w:rsidR="009D2EFF" w:rsidRDefault="009D2EFF">
      <w:pPr>
        <w:spacing w:before="40" w:after="40"/>
      </w:pPr>
    </w:p>
    <w:p w14:paraId="1DAC53E2" w14:textId="77777777" w:rsidR="009D2EFF" w:rsidRDefault="00675F11">
      <w:pPr>
        <w:spacing w:before="80" w:after="80" w:line="276" w:lineRule="auto"/>
      </w:pPr>
      <w:r>
        <w:rPr>
          <w:color w:val="404040"/>
        </w:rPr>
        <w:t xml:space="preserve">Il Titolare risponderà entro 30 giorni dalla ricezione della richiesta (art. 12 GDPR), con possibilità di proroga di ulteriori </w:t>
      </w:r>
      <w:r>
        <w:rPr>
          <w:color w:val="404040"/>
        </w:rPr>
        <w:t>60 giorni in caso di richieste complesse o numerose, previa comunicazione all'interessato.</w:t>
      </w:r>
    </w:p>
    <w:p w14:paraId="771ACBE8" w14:textId="77777777" w:rsidR="009D2EFF" w:rsidRDefault="009D2EFF">
      <w:pPr>
        <w:spacing w:before="40" w:after="40"/>
      </w:pPr>
    </w:p>
    <w:p w14:paraId="5A0D7612" w14:textId="77777777" w:rsidR="009D2EFF" w:rsidRDefault="00675F11">
      <w:pPr>
        <w:pBdr>
          <w:bottom w:val="single" w:sz="6" w:space="1" w:color="2E75B6"/>
        </w:pBdr>
        <w:spacing w:before="280" w:after="120"/>
      </w:pPr>
      <w:r>
        <w:rPr>
          <w:b/>
          <w:bCs/>
          <w:color w:val="1F3864"/>
          <w:sz w:val="24"/>
          <w:szCs w:val="24"/>
        </w:rPr>
        <w:t>8. DIRITTO DI RECLAMO</w:t>
      </w:r>
    </w:p>
    <w:p w14:paraId="517774DE" w14:textId="77777777" w:rsidR="009D2EFF" w:rsidRDefault="009D2EFF">
      <w:pPr>
        <w:spacing w:before="40" w:after="40"/>
      </w:pPr>
    </w:p>
    <w:p w14:paraId="6ECB4ACD" w14:textId="77777777" w:rsidR="009D2EFF" w:rsidRDefault="00675F11">
      <w:pPr>
        <w:spacing w:before="80" w:after="80" w:line="276" w:lineRule="auto"/>
      </w:pPr>
      <w:r>
        <w:rPr>
          <w:color w:val="404040"/>
        </w:rPr>
        <w:t>Gli interessati hanno il diritto di proporre reclamo all'Autorità di controllo competente. In Italia, l'Autorità Garante per la protezione de</w:t>
      </w:r>
      <w:r>
        <w:rPr>
          <w:color w:val="404040"/>
        </w:rPr>
        <w:t>i dati personali è raggiungibile ai seguenti recapiti:</w:t>
      </w:r>
    </w:p>
    <w:p w14:paraId="080198BB" w14:textId="77777777" w:rsidR="009D2EFF" w:rsidRDefault="009D2EFF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160"/>
      </w:tblGrid>
      <w:tr w:rsidR="009D2EFF" w14:paraId="7029AD98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4CF3F5" w14:textId="77777777" w:rsidR="009D2EFF" w:rsidRDefault="00675F11">
            <w:r>
              <w:rPr>
                <w:b/>
                <w:bCs/>
                <w:color w:val="1F3864"/>
                <w:sz w:val="20"/>
                <w:szCs w:val="20"/>
              </w:rPr>
              <w:t>Denominazione</w:t>
            </w:r>
          </w:p>
        </w:tc>
        <w:tc>
          <w:tcPr>
            <w:tcW w:w="61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37D66B" w14:textId="77777777" w:rsidR="009D2EFF" w:rsidRDefault="00675F11">
            <w:r>
              <w:rPr>
                <w:sz w:val="20"/>
                <w:szCs w:val="20"/>
              </w:rPr>
              <w:t>Garante per la protezione dei dati personali</w:t>
            </w:r>
          </w:p>
        </w:tc>
      </w:tr>
      <w:tr w:rsidR="009D2EFF" w14:paraId="41D931C6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F5A18C" w14:textId="77777777" w:rsidR="009D2EFF" w:rsidRDefault="00675F11">
            <w:r>
              <w:rPr>
                <w:b/>
                <w:bCs/>
                <w:color w:val="1F3864"/>
                <w:sz w:val="20"/>
                <w:szCs w:val="20"/>
              </w:rPr>
              <w:t>Indirizzo</w:t>
            </w:r>
          </w:p>
        </w:tc>
        <w:tc>
          <w:tcPr>
            <w:tcW w:w="61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433F1E" w14:textId="77777777" w:rsidR="009D2EFF" w:rsidRDefault="00675F11">
            <w:r>
              <w:rPr>
                <w:sz w:val="20"/>
                <w:szCs w:val="20"/>
              </w:rPr>
              <w:t>Piazza Venezia, 11 – 00187 Roma</w:t>
            </w:r>
          </w:p>
        </w:tc>
      </w:tr>
      <w:tr w:rsidR="009D2EFF" w14:paraId="38386353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574488" w14:textId="77777777" w:rsidR="009D2EFF" w:rsidRDefault="00675F11">
            <w:r>
              <w:rPr>
                <w:b/>
                <w:bCs/>
                <w:color w:val="1F3864"/>
                <w:sz w:val="20"/>
                <w:szCs w:val="20"/>
              </w:rPr>
              <w:t>Sito web</w:t>
            </w:r>
          </w:p>
        </w:tc>
        <w:tc>
          <w:tcPr>
            <w:tcW w:w="61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ECF9CF" w14:textId="77777777" w:rsidR="009D2EFF" w:rsidRDefault="00675F11">
            <w:r>
              <w:rPr>
                <w:sz w:val="20"/>
                <w:szCs w:val="20"/>
              </w:rPr>
              <w:t>www.garanteprivacy.it</w:t>
            </w:r>
          </w:p>
        </w:tc>
      </w:tr>
      <w:tr w:rsidR="009D2EFF" w14:paraId="4DFC9929" w14:textId="77777777"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473AEC" w14:textId="77777777" w:rsidR="009D2EFF" w:rsidRDefault="00675F11">
            <w:r>
              <w:rPr>
                <w:b/>
                <w:bCs/>
                <w:color w:val="1F3864"/>
                <w:sz w:val="20"/>
                <w:szCs w:val="20"/>
              </w:rPr>
              <w:t>PEC</w:t>
            </w:r>
          </w:p>
        </w:tc>
        <w:tc>
          <w:tcPr>
            <w:tcW w:w="61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AC4C6B" w14:textId="77777777" w:rsidR="009D2EFF" w:rsidRDefault="00675F11">
            <w:r>
              <w:rPr>
                <w:sz w:val="20"/>
                <w:szCs w:val="20"/>
              </w:rPr>
              <w:t>garante@pec.gpdp.it</w:t>
            </w:r>
          </w:p>
        </w:tc>
      </w:tr>
    </w:tbl>
    <w:p w14:paraId="6E8C9022" w14:textId="77777777" w:rsidR="009D2EFF" w:rsidRDefault="009D2EFF">
      <w:pPr>
        <w:spacing w:before="40" w:after="40"/>
      </w:pPr>
    </w:p>
    <w:p w14:paraId="21826B2E" w14:textId="77777777" w:rsidR="009D2EFF" w:rsidRDefault="00675F11">
      <w:pPr>
        <w:pBdr>
          <w:bottom w:val="single" w:sz="6" w:space="1" w:color="2E75B6"/>
        </w:pBdr>
        <w:spacing w:before="280" w:after="120"/>
      </w:pPr>
      <w:r>
        <w:rPr>
          <w:b/>
          <w:bCs/>
          <w:color w:val="1F3864"/>
          <w:sz w:val="24"/>
          <w:szCs w:val="24"/>
        </w:rPr>
        <w:t xml:space="preserve">9. OBBLIGATORIETÀ O FACOLTATIVITÀ DEL </w:t>
      </w:r>
      <w:r>
        <w:rPr>
          <w:b/>
          <w:bCs/>
          <w:color w:val="1F3864"/>
          <w:sz w:val="24"/>
          <w:szCs w:val="24"/>
        </w:rPr>
        <w:t>CONFERIMENTO</w:t>
      </w:r>
    </w:p>
    <w:p w14:paraId="23567CE2" w14:textId="77777777" w:rsidR="009D2EFF" w:rsidRDefault="009D2EFF">
      <w:pPr>
        <w:spacing w:before="40" w:after="40"/>
      </w:pPr>
    </w:p>
    <w:p w14:paraId="4801B448" w14:textId="77777777" w:rsidR="009D2EFF" w:rsidRDefault="00675F11">
      <w:pPr>
        <w:spacing w:before="80" w:after="80" w:line="276" w:lineRule="auto"/>
      </w:pPr>
      <w:r>
        <w:rPr>
          <w:color w:val="404040"/>
        </w:rPr>
        <w:t>Il conferimento dei dati personali richiesti nell'ambito della presente manifestazione d'interesse è obbligatorio nella misura in cui è necessario per la verifica dei requisiti di partecipazione e per l'esecuzione degli adempimenti normativi.</w:t>
      </w:r>
      <w:r>
        <w:rPr>
          <w:color w:val="404040"/>
        </w:rPr>
        <w:t xml:space="preserve"> Il mancato conferimento dei dati comporta l'impossibilità di procedere alla valutazione della manifestazione d'interesse e alla eventuale selezione dell'operatore economico.</w:t>
      </w:r>
    </w:p>
    <w:p w14:paraId="046E0141" w14:textId="77777777" w:rsidR="009D2EFF" w:rsidRDefault="009D2EFF">
      <w:pPr>
        <w:spacing w:before="40" w:after="40"/>
      </w:pPr>
    </w:p>
    <w:p w14:paraId="0B32DEF4" w14:textId="77777777" w:rsidR="009D2EFF" w:rsidRDefault="00675F11">
      <w:pPr>
        <w:pBdr>
          <w:bottom w:val="single" w:sz="6" w:space="1" w:color="2E75B6"/>
        </w:pBdr>
        <w:spacing w:before="280" w:after="120"/>
      </w:pPr>
      <w:r>
        <w:rPr>
          <w:b/>
          <w:bCs/>
          <w:color w:val="1F3864"/>
          <w:sz w:val="24"/>
          <w:szCs w:val="24"/>
        </w:rPr>
        <w:t>10. PRESA VISIONE E CONSENSO</w:t>
      </w:r>
    </w:p>
    <w:p w14:paraId="399FDCEE" w14:textId="77777777" w:rsidR="009D2EFF" w:rsidRDefault="009D2EFF">
      <w:pPr>
        <w:spacing w:before="40" w:after="40"/>
      </w:pPr>
    </w:p>
    <w:p w14:paraId="44EB6955" w14:textId="77777777" w:rsidR="009D2EFF" w:rsidRDefault="00675F11">
      <w:pPr>
        <w:spacing w:before="80" w:after="80" w:line="276" w:lineRule="auto"/>
      </w:pPr>
      <w:r>
        <w:rPr>
          <w:color w:val="404040"/>
        </w:rPr>
        <w:t xml:space="preserve">L'operatore economico, mediante la sottoscrizione </w:t>
      </w:r>
      <w:r>
        <w:rPr>
          <w:color w:val="404040"/>
        </w:rPr>
        <w:t>della presente informativa, dichiara di aver preso visione delle modalità di trattamento dei propri dati personali come sopra descritte.</w:t>
      </w:r>
    </w:p>
    <w:p w14:paraId="1634B7AD" w14:textId="77777777" w:rsidR="009D2EFF" w:rsidRDefault="009D2EFF">
      <w:pPr>
        <w:spacing w:before="40" w:after="40"/>
      </w:pPr>
    </w:p>
    <w:p w14:paraId="7F771A7F" w14:textId="77777777" w:rsidR="009D2EFF" w:rsidRDefault="009D2EFF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360"/>
      </w:tblGrid>
      <w:tr w:rsidR="009D2EFF" w14:paraId="7783B905" w14:textId="77777777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120" w:type="dxa"/>
            </w:tcMar>
          </w:tcPr>
          <w:p w14:paraId="17407240" w14:textId="77777777" w:rsidR="009D2EFF" w:rsidRDefault="00675F11">
            <w:r>
              <w:rPr>
                <w:i/>
                <w:iCs/>
                <w:sz w:val="20"/>
                <w:szCs w:val="20"/>
              </w:rPr>
              <w:t>[Luogo], lì ___________</w:t>
            </w:r>
          </w:p>
        </w:tc>
        <w:tc>
          <w:tcPr>
            <w:tcW w:w="6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0" w:type="dxa"/>
            </w:tcMar>
          </w:tcPr>
          <w:p w14:paraId="1E6BBB52" w14:textId="77777777" w:rsidR="009D2EFF" w:rsidRDefault="00675F11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Il Legale Rappresentante</w:t>
            </w:r>
          </w:p>
          <w:p w14:paraId="25FE09DD" w14:textId="77777777" w:rsidR="009D2EFF" w:rsidRDefault="00675F11">
            <w:pPr>
              <w:jc w:val="right"/>
            </w:pPr>
            <w:r>
              <w:rPr>
                <w:sz w:val="20"/>
                <w:szCs w:val="20"/>
              </w:rPr>
              <w:t>[Nome e Cognome]</w:t>
            </w:r>
          </w:p>
          <w:p w14:paraId="1DCD2B4B" w14:textId="77777777" w:rsidR="009D2EFF" w:rsidRDefault="00675F11">
            <w:pPr>
              <w:spacing w:before="500"/>
              <w:jc w:val="right"/>
            </w:pPr>
            <w:r>
              <w:rPr>
                <w:sz w:val="20"/>
                <w:szCs w:val="20"/>
              </w:rPr>
              <w:t>____________________________</w:t>
            </w:r>
          </w:p>
          <w:p w14:paraId="6302A513" w14:textId="77777777" w:rsidR="009D2EFF" w:rsidRDefault="00675F11">
            <w:pPr>
              <w:jc w:val="right"/>
            </w:pPr>
            <w:r>
              <w:rPr>
                <w:i/>
                <w:iCs/>
                <w:color w:val="888888"/>
                <w:sz w:val="17"/>
                <w:szCs w:val="17"/>
              </w:rPr>
              <w:t xml:space="preserve">(timbro e firma </w:t>
            </w:r>
            <w:r>
              <w:rPr>
                <w:i/>
                <w:iCs/>
                <w:color w:val="888888"/>
                <w:sz w:val="17"/>
                <w:szCs w:val="17"/>
              </w:rPr>
              <w:t>digitale / autografa)</w:t>
            </w:r>
          </w:p>
        </w:tc>
      </w:tr>
    </w:tbl>
    <w:p w14:paraId="135DDCF8" w14:textId="77777777" w:rsidR="009D2EFF" w:rsidRDefault="009D2EFF">
      <w:pPr>
        <w:spacing w:before="40" w:after="40"/>
      </w:pPr>
    </w:p>
    <w:p w14:paraId="12F2DC28" w14:textId="77777777" w:rsidR="009D2EFF" w:rsidRDefault="00675F11">
      <w:pPr>
        <w:shd w:val="clear" w:color="auto" w:fill="D6E4F0"/>
        <w:spacing w:before="120" w:after="80"/>
      </w:pPr>
      <w:r>
        <w:rPr>
          <w:i/>
          <w:iCs/>
          <w:color w:val="1F3864"/>
          <w:sz w:val="19"/>
          <w:szCs w:val="19"/>
        </w:rPr>
        <w:t xml:space="preserve">  Documento redatto ai sensi dell'art. 13 del Regolamento (UE) 2016/679 (GDPR) e del </w:t>
      </w:r>
      <w:proofErr w:type="spellStart"/>
      <w:proofErr w:type="gramStart"/>
      <w:r>
        <w:rPr>
          <w:i/>
          <w:iCs/>
          <w:color w:val="1F3864"/>
          <w:sz w:val="19"/>
          <w:szCs w:val="19"/>
        </w:rPr>
        <w:t>D.Lgs</w:t>
      </w:r>
      <w:proofErr w:type="gramEnd"/>
      <w:r>
        <w:rPr>
          <w:i/>
          <w:iCs/>
          <w:color w:val="1F3864"/>
          <w:sz w:val="19"/>
          <w:szCs w:val="19"/>
        </w:rPr>
        <w:t>.</w:t>
      </w:r>
      <w:proofErr w:type="spellEnd"/>
      <w:r>
        <w:rPr>
          <w:i/>
          <w:iCs/>
          <w:color w:val="1F3864"/>
          <w:sz w:val="19"/>
          <w:szCs w:val="19"/>
        </w:rPr>
        <w:t xml:space="preserve"> 30 giugno 2003, n. 196, come modificato dal </w:t>
      </w:r>
      <w:proofErr w:type="spellStart"/>
      <w:proofErr w:type="gramStart"/>
      <w:r>
        <w:rPr>
          <w:i/>
          <w:iCs/>
          <w:color w:val="1F3864"/>
          <w:sz w:val="19"/>
          <w:szCs w:val="19"/>
        </w:rPr>
        <w:t>D.Lgs</w:t>
      </w:r>
      <w:proofErr w:type="gramEnd"/>
      <w:r>
        <w:rPr>
          <w:i/>
          <w:iCs/>
          <w:color w:val="1F3864"/>
          <w:sz w:val="19"/>
          <w:szCs w:val="19"/>
        </w:rPr>
        <w:t>.</w:t>
      </w:r>
      <w:proofErr w:type="spellEnd"/>
      <w:r>
        <w:rPr>
          <w:i/>
          <w:iCs/>
          <w:color w:val="1F3864"/>
          <w:sz w:val="19"/>
          <w:szCs w:val="19"/>
        </w:rPr>
        <w:t xml:space="preserve"> 10 agosto 2018, n. 101.</w:t>
      </w:r>
    </w:p>
    <w:sectPr w:rsidR="009D2E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4FA7A" w14:textId="77777777" w:rsidR="00977029" w:rsidRDefault="00977029">
      <w:r>
        <w:separator/>
      </w:r>
    </w:p>
  </w:endnote>
  <w:endnote w:type="continuationSeparator" w:id="0">
    <w:p w14:paraId="769A2041" w14:textId="77777777" w:rsidR="00977029" w:rsidRDefault="00977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8C09E" w14:textId="77777777" w:rsidR="005434F6" w:rsidRDefault="005434F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26FAD" w14:textId="4C1C6A21" w:rsidR="009D2EFF" w:rsidRDefault="00675F11">
    <w:pPr>
      <w:pBdr>
        <w:top w:val="single" w:sz="6" w:space="1" w:color="2E75B6"/>
      </w:pBdr>
      <w:spacing w:before="80"/>
      <w:jc w:val="center"/>
    </w:pPr>
    <w:r>
      <w:rPr>
        <w:color w:val="888888"/>
        <w:sz w:val="18"/>
        <w:szCs w:val="18"/>
      </w:rPr>
      <w:t xml:space="preserve">Pagina </w:t>
    </w:r>
    <w:r>
      <w:rPr>
        <w:color w:val="888888"/>
        <w:sz w:val="18"/>
        <w:szCs w:val="18"/>
      </w:rPr>
      <w:fldChar w:fldCharType="begin"/>
    </w:r>
    <w:r>
      <w:rPr>
        <w:color w:val="888888"/>
        <w:sz w:val="18"/>
        <w:szCs w:val="18"/>
      </w:rPr>
      <w:instrText>PAGE</w:instrText>
    </w:r>
    <w:r>
      <w:rPr>
        <w:color w:val="888888"/>
        <w:sz w:val="18"/>
        <w:szCs w:val="18"/>
      </w:rPr>
      <w:fldChar w:fldCharType="separate"/>
    </w:r>
    <w:r>
      <w:rPr>
        <w:noProof/>
        <w:color w:val="888888"/>
        <w:sz w:val="18"/>
        <w:szCs w:val="18"/>
      </w:rPr>
      <w:t>5</w:t>
    </w:r>
    <w:r>
      <w:rPr>
        <w:color w:val="888888"/>
        <w:sz w:val="18"/>
        <w:szCs w:val="18"/>
      </w:rPr>
      <w:fldChar w:fldCharType="end"/>
    </w:r>
    <w:r>
      <w:rPr>
        <w:color w:val="888888"/>
        <w:sz w:val="18"/>
        <w:szCs w:val="18"/>
      </w:rPr>
      <w:t xml:space="preserve"> di </w:t>
    </w:r>
    <w:r>
      <w:rPr>
        <w:color w:val="888888"/>
        <w:sz w:val="18"/>
        <w:szCs w:val="18"/>
      </w:rPr>
      <w:fldChar w:fldCharType="begin"/>
    </w:r>
    <w:r>
      <w:rPr>
        <w:color w:val="888888"/>
        <w:sz w:val="18"/>
        <w:szCs w:val="18"/>
      </w:rPr>
      <w:instrText>NUMPAGES</w:instrText>
    </w:r>
    <w:r>
      <w:rPr>
        <w:color w:val="888888"/>
        <w:sz w:val="18"/>
        <w:szCs w:val="18"/>
      </w:rPr>
      <w:fldChar w:fldCharType="separate"/>
    </w:r>
    <w:r>
      <w:rPr>
        <w:noProof/>
        <w:color w:val="888888"/>
        <w:sz w:val="18"/>
        <w:szCs w:val="18"/>
      </w:rPr>
      <w:t>5</w:t>
    </w:r>
    <w:r>
      <w:rPr>
        <w:color w:val="888888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107BC" w14:textId="77777777" w:rsidR="005434F6" w:rsidRDefault="005434F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F741F3" w14:textId="77777777" w:rsidR="00977029" w:rsidRDefault="00977029">
      <w:r>
        <w:separator/>
      </w:r>
    </w:p>
  </w:footnote>
  <w:footnote w:type="continuationSeparator" w:id="0">
    <w:p w14:paraId="25EC1C0F" w14:textId="77777777" w:rsidR="00977029" w:rsidRDefault="00977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84CEE" w14:textId="77777777" w:rsidR="005434F6" w:rsidRDefault="005434F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B6639" w14:textId="0D09BD3F" w:rsidR="005434F6" w:rsidRDefault="005434F6" w:rsidP="00C2493F">
    <w:pPr>
      <w:pStyle w:val="Intestazione"/>
      <w:jc w:val="center"/>
    </w:pPr>
    <w:r w:rsidRPr="006F318F">
      <w:rPr>
        <w:noProof/>
      </w:rPr>
      <w:drawing>
        <wp:inline distT="0" distB="0" distL="0" distR="0" wp14:anchorId="49ADC3EC" wp14:editId="695D86D0">
          <wp:extent cx="6120130" cy="2169795"/>
          <wp:effectExtent l="0" t="0" r="0" b="190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16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138CB4" w14:textId="77777777" w:rsidR="005434F6" w:rsidRDefault="005434F6" w:rsidP="00C2493F">
    <w:pPr>
      <w:pStyle w:val="Intestazione"/>
      <w:jc w:val="center"/>
    </w:pPr>
  </w:p>
  <w:p w14:paraId="1DFBC73F" w14:textId="5F8D8AD2" w:rsidR="009D2EFF" w:rsidRPr="00C2493F" w:rsidRDefault="00C2493F" w:rsidP="00C2493F">
    <w:pPr>
      <w:pStyle w:val="Intestazione"/>
      <w:jc w:val="center"/>
    </w:pPr>
    <w:r w:rsidRPr="009E2F67">
      <w:rPr>
        <w:noProof/>
      </w:rPr>
      <w:drawing>
        <wp:inline distT="0" distB="0" distL="0" distR="0" wp14:anchorId="7CFE1437" wp14:editId="3A5A6C01">
          <wp:extent cx="6022680" cy="619125"/>
          <wp:effectExtent l="0" t="0" r="0" b="0"/>
          <wp:docPr id="182476371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1631" cy="6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A7F7B" w14:textId="77777777" w:rsidR="005434F6" w:rsidRDefault="005434F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C291C"/>
    <w:multiLevelType w:val="hybridMultilevel"/>
    <w:tmpl w:val="C5B066F2"/>
    <w:lvl w:ilvl="0" w:tplc="E4F4E7DE">
      <w:start w:val="1"/>
      <w:numFmt w:val="bullet"/>
      <w:lvlText w:val="●"/>
      <w:lvlJc w:val="left"/>
      <w:pPr>
        <w:ind w:left="720" w:hanging="360"/>
      </w:pPr>
    </w:lvl>
    <w:lvl w:ilvl="1" w:tplc="E73462E4">
      <w:start w:val="1"/>
      <w:numFmt w:val="bullet"/>
      <w:lvlText w:val="○"/>
      <w:lvlJc w:val="left"/>
      <w:pPr>
        <w:ind w:left="1440" w:hanging="360"/>
      </w:pPr>
    </w:lvl>
    <w:lvl w:ilvl="2" w:tplc="56AEDDB8">
      <w:start w:val="1"/>
      <w:numFmt w:val="bullet"/>
      <w:lvlText w:val="■"/>
      <w:lvlJc w:val="left"/>
      <w:pPr>
        <w:ind w:left="2160" w:hanging="360"/>
      </w:pPr>
    </w:lvl>
    <w:lvl w:ilvl="3" w:tplc="8B280092">
      <w:start w:val="1"/>
      <w:numFmt w:val="bullet"/>
      <w:lvlText w:val="●"/>
      <w:lvlJc w:val="left"/>
      <w:pPr>
        <w:ind w:left="2880" w:hanging="360"/>
      </w:pPr>
    </w:lvl>
    <w:lvl w:ilvl="4" w:tplc="55AAD268">
      <w:start w:val="1"/>
      <w:numFmt w:val="bullet"/>
      <w:lvlText w:val="○"/>
      <w:lvlJc w:val="left"/>
      <w:pPr>
        <w:ind w:left="3600" w:hanging="360"/>
      </w:pPr>
    </w:lvl>
    <w:lvl w:ilvl="5" w:tplc="58D69154">
      <w:start w:val="1"/>
      <w:numFmt w:val="bullet"/>
      <w:lvlText w:val="■"/>
      <w:lvlJc w:val="left"/>
      <w:pPr>
        <w:ind w:left="4320" w:hanging="360"/>
      </w:pPr>
    </w:lvl>
    <w:lvl w:ilvl="6" w:tplc="A98E3B2A">
      <w:start w:val="1"/>
      <w:numFmt w:val="bullet"/>
      <w:lvlText w:val="●"/>
      <w:lvlJc w:val="left"/>
      <w:pPr>
        <w:ind w:left="5040" w:hanging="360"/>
      </w:pPr>
    </w:lvl>
    <w:lvl w:ilvl="7" w:tplc="06A09512">
      <w:start w:val="1"/>
      <w:numFmt w:val="bullet"/>
      <w:lvlText w:val="●"/>
      <w:lvlJc w:val="left"/>
      <w:pPr>
        <w:ind w:left="5760" w:hanging="360"/>
      </w:pPr>
    </w:lvl>
    <w:lvl w:ilvl="8" w:tplc="7660BE4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8701978"/>
    <w:multiLevelType w:val="hybridMultilevel"/>
    <w:tmpl w:val="A560C3D2"/>
    <w:lvl w:ilvl="0" w:tplc="E4645964">
      <w:start w:val="1"/>
      <w:numFmt w:val="bullet"/>
      <w:lvlText w:val="•"/>
      <w:lvlJc w:val="left"/>
      <w:pPr>
        <w:ind w:left="720" w:hanging="360"/>
      </w:pPr>
    </w:lvl>
    <w:lvl w:ilvl="1" w:tplc="B8CCDC52">
      <w:numFmt w:val="decimal"/>
      <w:lvlText w:val=""/>
      <w:lvlJc w:val="left"/>
    </w:lvl>
    <w:lvl w:ilvl="2" w:tplc="C7A8F086">
      <w:numFmt w:val="decimal"/>
      <w:lvlText w:val=""/>
      <w:lvlJc w:val="left"/>
    </w:lvl>
    <w:lvl w:ilvl="3" w:tplc="07105C88">
      <w:numFmt w:val="decimal"/>
      <w:lvlText w:val=""/>
      <w:lvlJc w:val="left"/>
    </w:lvl>
    <w:lvl w:ilvl="4" w:tplc="41A02A06">
      <w:numFmt w:val="decimal"/>
      <w:lvlText w:val=""/>
      <w:lvlJc w:val="left"/>
    </w:lvl>
    <w:lvl w:ilvl="5" w:tplc="72581FCA">
      <w:numFmt w:val="decimal"/>
      <w:lvlText w:val=""/>
      <w:lvlJc w:val="left"/>
    </w:lvl>
    <w:lvl w:ilvl="6" w:tplc="D8745AD6">
      <w:numFmt w:val="decimal"/>
      <w:lvlText w:val=""/>
      <w:lvlJc w:val="left"/>
    </w:lvl>
    <w:lvl w:ilvl="7" w:tplc="61824C86">
      <w:numFmt w:val="decimal"/>
      <w:lvlText w:val=""/>
      <w:lvlJc w:val="left"/>
    </w:lvl>
    <w:lvl w:ilvl="8" w:tplc="0E10C74A">
      <w:numFmt w:val="decimal"/>
      <w:lvlText w:val=""/>
      <w:lvlJc w:val="left"/>
    </w:lvl>
  </w:abstractNum>
  <w:abstractNum w:abstractNumId="2" w15:restartNumberingAfterBreak="0">
    <w:nsid w:val="4668468A"/>
    <w:multiLevelType w:val="hybridMultilevel"/>
    <w:tmpl w:val="D952CED2"/>
    <w:lvl w:ilvl="0" w:tplc="E3D2AA44">
      <w:start w:val="1"/>
      <w:numFmt w:val="decimal"/>
      <w:lvlText w:val="%1."/>
      <w:lvlJc w:val="left"/>
      <w:pPr>
        <w:ind w:left="720" w:hanging="360"/>
      </w:pPr>
    </w:lvl>
    <w:lvl w:ilvl="1" w:tplc="A2DAF5F2">
      <w:numFmt w:val="decimal"/>
      <w:lvlText w:val=""/>
      <w:lvlJc w:val="left"/>
    </w:lvl>
    <w:lvl w:ilvl="2" w:tplc="DE54E260">
      <w:numFmt w:val="decimal"/>
      <w:lvlText w:val=""/>
      <w:lvlJc w:val="left"/>
    </w:lvl>
    <w:lvl w:ilvl="3" w:tplc="25CA0C80">
      <w:numFmt w:val="decimal"/>
      <w:lvlText w:val=""/>
      <w:lvlJc w:val="left"/>
    </w:lvl>
    <w:lvl w:ilvl="4" w:tplc="06DA4172">
      <w:numFmt w:val="decimal"/>
      <w:lvlText w:val=""/>
      <w:lvlJc w:val="left"/>
    </w:lvl>
    <w:lvl w:ilvl="5" w:tplc="1EF87DBA">
      <w:numFmt w:val="decimal"/>
      <w:lvlText w:val=""/>
      <w:lvlJc w:val="left"/>
    </w:lvl>
    <w:lvl w:ilvl="6" w:tplc="E27E9132">
      <w:numFmt w:val="decimal"/>
      <w:lvlText w:val=""/>
      <w:lvlJc w:val="left"/>
    </w:lvl>
    <w:lvl w:ilvl="7" w:tplc="C518D2C6">
      <w:numFmt w:val="decimal"/>
      <w:lvlText w:val=""/>
      <w:lvlJc w:val="left"/>
    </w:lvl>
    <w:lvl w:ilvl="8" w:tplc="B2F29002">
      <w:numFmt w:val="decimal"/>
      <w:lvlText w:val=""/>
      <w:lvlJc w:val="left"/>
    </w:lvl>
  </w:abstractNum>
  <w:abstractNum w:abstractNumId="3" w15:restartNumberingAfterBreak="0">
    <w:nsid w:val="6ED520BA"/>
    <w:multiLevelType w:val="hybridMultilevel"/>
    <w:tmpl w:val="6358B0DE"/>
    <w:lvl w:ilvl="0" w:tplc="E7BE058C">
      <w:start w:val="1"/>
      <w:numFmt w:val="lowerLetter"/>
      <w:lvlText w:val="%1)"/>
      <w:lvlJc w:val="left"/>
      <w:pPr>
        <w:ind w:left="720" w:hanging="360"/>
      </w:pPr>
    </w:lvl>
    <w:lvl w:ilvl="1" w:tplc="3B4AD020">
      <w:numFmt w:val="decimal"/>
      <w:lvlText w:val=""/>
      <w:lvlJc w:val="left"/>
    </w:lvl>
    <w:lvl w:ilvl="2" w:tplc="F5EADE50">
      <w:numFmt w:val="decimal"/>
      <w:lvlText w:val=""/>
      <w:lvlJc w:val="left"/>
    </w:lvl>
    <w:lvl w:ilvl="3" w:tplc="21A8AC92">
      <w:numFmt w:val="decimal"/>
      <w:lvlText w:val=""/>
      <w:lvlJc w:val="left"/>
    </w:lvl>
    <w:lvl w:ilvl="4" w:tplc="D6E21B24">
      <w:numFmt w:val="decimal"/>
      <w:lvlText w:val=""/>
      <w:lvlJc w:val="left"/>
    </w:lvl>
    <w:lvl w:ilvl="5" w:tplc="8FE6D064">
      <w:numFmt w:val="decimal"/>
      <w:lvlText w:val=""/>
      <w:lvlJc w:val="left"/>
    </w:lvl>
    <w:lvl w:ilvl="6" w:tplc="43964134">
      <w:numFmt w:val="decimal"/>
      <w:lvlText w:val=""/>
      <w:lvlJc w:val="left"/>
    </w:lvl>
    <w:lvl w:ilvl="7" w:tplc="F726289A">
      <w:numFmt w:val="decimal"/>
      <w:lvlText w:val=""/>
      <w:lvlJc w:val="left"/>
    </w:lvl>
    <w:lvl w:ilvl="8" w:tplc="E8CED162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EFF"/>
    <w:rsid w:val="00070050"/>
    <w:rsid w:val="001B049D"/>
    <w:rsid w:val="004C17DF"/>
    <w:rsid w:val="005434F6"/>
    <w:rsid w:val="00675F11"/>
    <w:rsid w:val="00977029"/>
    <w:rsid w:val="009D2EFF"/>
    <w:rsid w:val="00C2493F"/>
    <w:rsid w:val="00CF7FDC"/>
    <w:rsid w:val="00EE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D405A4"/>
  <w15:docId w15:val="{A4395511-B41B-4D92-904B-B114ACEFF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spacing w:before="320" w:after="160"/>
      <w:outlineLvl w:val="0"/>
    </w:pPr>
    <w:rPr>
      <w:b/>
      <w:bCs/>
      <w:color w:val="FFFFFF"/>
      <w:sz w:val="28"/>
      <w:szCs w:val="28"/>
    </w:rPr>
  </w:style>
  <w:style w:type="paragraph" w:styleId="Titolo2">
    <w:name w:val="heading 2"/>
    <w:uiPriority w:val="9"/>
    <w:semiHidden/>
    <w:unhideWhenUsed/>
    <w:qFormat/>
    <w:pPr>
      <w:spacing w:before="240" w:after="120"/>
      <w:outlineLvl w:val="1"/>
    </w:pPr>
    <w:rPr>
      <w:b/>
      <w:bCs/>
      <w:color w:val="1F3864"/>
      <w:sz w:val="24"/>
      <w:szCs w:val="24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C249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93F"/>
  </w:style>
  <w:style w:type="paragraph" w:styleId="Pidipagina">
    <w:name w:val="footer"/>
    <w:basedOn w:val="Normale"/>
    <w:link w:val="PidipaginaCarattere"/>
    <w:uiPriority w:val="99"/>
    <w:unhideWhenUsed/>
    <w:rsid w:val="00C249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493F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F7F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Admin</cp:lastModifiedBy>
  <cp:revision>5</cp:revision>
  <cp:lastPrinted>2026-07-22T11:36:00Z</cp:lastPrinted>
  <dcterms:created xsi:type="dcterms:W3CDTF">2026-05-06T14:39:00Z</dcterms:created>
  <dcterms:modified xsi:type="dcterms:W3CDTF">2026-07-22T11:36:00Z</dcterms:modified>
</cp:coreProperties>
</file>